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EF" w:rsidRPr="00D44911" w:rsidRDefault="003B3CE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от 27 июня 2020 г. N 938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ОБ ОТДЕЛЬНЫХ УСЛОВИЯХ ПРЕДОСТАВЛЕНИЯ ЗАЙМОВ ЧЛЕНАМ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 И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ОСУЩЕСТВЛЕНИЯ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491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ИСПОЛЬЗОВАНИЕМ СРЕДСТВ, ПРЕДОСТАВЛЕННЫХ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ПО ТАКИМ ЗАЙМАМ</w:t>
      </w:r>
    </w:p>
    <w:p w:rsidR="003B3CEF" w:rsidRPr="00D44911" w:rsidRDefault="003B3CEF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3CEF" w:rsidRPr="00D44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3CEF" w:rsidRPr="00D44911" w:rsidRDefault="003B3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B3CEF" w:rsidRPr="00D44911" w:rsidRDefault="003B3C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 w:history="1">
              <w:r w:rsidRPr="00D4491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D449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20.03.2021 N 423)</w:t>
            </w:r>
          </w:p>
        </w:tc>
      </w:tr>
    </w:tbl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частью 17 статьи 3.3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Федерального закона "О введении в действие Градостроительного кодекса Российской Федерации" Правительство Российской Федерации постановляет: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hyperlink w:anchor="P30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об отдельных условиях предоставления займов членам саморегулируемых организаций и порядке осуществления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использованием средств, предоставленных по таким займам.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  <w:r w:rsidR="00D44911">
        <w:rPr>
          <w:rFonts w:ascii="Times New Roman" w:hAnsi="Times New Roman" w:cs="Times New Roman"/>
          <w:sz w:val="24"/>
          <w:szCs w:val="24"/>
        </w:rPr>
        <w:t xml:space="preserve"> </w:t>
      </w:r>
      <w:r w:rsidRPr="00D4491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D44911">
        <w:rPr>
          <w:rFonts w:ascii="Times New Roman" w:hAnsi="Times New Roman" w:cs="Times New Roman"/>
          <w:sz w:val="24"/>
          <w:szCs w:val="24"/>
        </w:rPr>
        <w:t xml:space="preserve"> </w:t>
      </w:r>
      <w:r w:rsidRPr="00D44911">
        <w:rPr>
          <w:rFonts w:ascii="Times New Roman" w:hAnsi="Times New Roman" w:cs="Times New Roman"/>
          <w:sz w:val="24"/>
          <w:szCs w:val="24"/>
        </w:rPr>
        <w:t>М.МИШУСТИН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 w:rsidP="00D449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Утверждено</w:t>
      </w:r>
      <w:r w:rsidR="00D44911">
        <w:rPr>
          <w:rFonts w:ascii="Times New Roman" w:hAnsi="Times New Roman" w:cs="Times New Roman"/>
          <w:sz w:val="24"/>
          <w:szCs w:val="24"/>
        </w:rPr>
        <w:t xml:space="preserve"> </w:t>
      </w:r>
      <w:r w:rsidRPr="00D44911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B3CEF" w:rsidRPr="00D44911" w:rsidRDefault="003B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D44911">
        <w:rPr>
          <w:rFonts w:ascii="Times New Roman" w:hAnsi="Times New Roman" w:cs="Times New Roman"/>
          <w:sz w:val="24"/>
          <w:szCs w:val="24"/>
        </w:rPr>
        <w:t xml:space="preserve"> </w:t>
      </w:r>
      <w:r w:rsidRPr="00D44911">
        <w:rPr>
          <w:rFonts w:ascii="Times New Roman" w:hAnsi="Times New Roman" w:cs="Times New Roman"/>
          <w:sz w:val="24"/>
          <w:szCs w:val="24"/>
        </w:rPr>
        <w:t>от 27 июня 2020 г. N 938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D44911">
        <w:rPr>
          <w:rFonts w:ascii="Times New Roman" w:hAnsi="Times New Roman" w:cs="Times New Roman"/>
          <w:sz w:val="24"/>
          <w:szCs w:val="24"/>
        </w:rPr>
        <w:t>ПОЛОЖЕНИЕ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ОБ ОТДЕЛЬНЫХ УСЛОВИЯХ ПРЕДОСТАВЛЕНИЯ ЗАЙМОВ ЧЛЕНАМ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 И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ОСУЩЕСТВЛЕНИЯ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491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ИСПОЛЬЗОВАНИЕМ СРЕДСТВ, ПРЕДОСТАВЛЕННЫХ</w:t>
      </w:r>
    </w:p>
    <w:p w:rsidR="003B3CEF" w:rsidRPr="00D44911" w:rsidRDefault="003B3C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ПО ТАКИМ ЗАЙМАМ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Настоящее Положение определяет предельные размеры займов для одного члена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за счет средств компенсационного фонда обеспечения договорных обязательств таких саморегулируемых организаций (далее соответственно - заем, саморегулируемая организация, компенсационный фонд), предельные значения процентов за пользование такими займами, предельный срок их предоставления, цели их предоставления, требования к членам саморегулируемых организаций, которым могут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быть предоставлены указанные займы, и порядок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использованием средств, предоставленных по таким займ</w:t>
      </w:r>
      <w:bookmarkStart w:id="1" w:name="_GoBack"/>
      <w:bookmarkEnd w:id="1"/>
      <w:r w:rsidRPr="00D44911">
        <w:rPr>
          <w:rFonts w:ascii="Times New Roman" w:hAnsi="Times New Roman" w:cs="Times New Roman"/>
          <w:sz w:val="24"/>
          <w:szCs w:val="24"/>
        </w:rPr>
        <w:t>ам.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2. Предельные размеры займов для одного члена саморегулируемой организации не могут превышать 15 процентов от 50 процентов средств компенсационного фонда при условии, что выдача таких займов не приводит к снижению размера средств компенсационного фонда ниже его размера, определяемого на день принятия саморегулируемой организацией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о предоставлении суммы займа исходя из фактического количества членов саморегулируемой организации и уровня их ответственности по обязательствам.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3. Предельные значения процентов за пользование займами не могут превышать 1/2 </w:t>
      </w:r>
      <w:r w:rsidRPr="00D44911">
        <w:rPr>
          <w:rFonts w:ascii="Times New Roman" w:hAnsi="Times New Roman" w:cs="Times New Roman"/>
          <w:sz w:val="24"/>
          <w:szCs w:val="24"/>
        </w:rPr>
        <w:lastRenderedPageBreak/>
        <w:t>ключевой ставки Центрального банка Российской Федерации, действующей на день выдачи займа.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1"/>
      <w:bookmarkEnd w:id="2"/>
      <w:r w:rsidRPr="00D44911">
        <w:rPr>
          <w:rFonts w:ascii="Times New Roman" w:hAnsi="Times New Roman" w:cs="Times New Roman"/>
          <w:sz w:val="24"/>
          <w:szCs w:val="24"/>
        </w:rPr>
        <w:t>4. Заем может быть предоставлен на следующие цели: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а) выплата заработной платы работникам члена саморегулируемой организации, а также уплата в отношении таких работников налога на доходы физических лиц, страховых взносов по обязательному социальному страхованию, страховых взносов по обязательному медицинскому страхованию и страховых взносов по обязательному пенсионному страхованию;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Правительства РФ от 20.03.2021 N 423)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4"/>
      <w:bookmarkEnd w:id="3"/>
      <w:proofErr w:type="gramStart"/>
      <w:r w:rsidRPr="00D44911">
        <w:rPr>
          <w:rFonts w:ascii="Times New Roman" w:hAnsi="Times New Roman" w:cs="Times New Roman"/>
          <w:sz w:val="24"/>
          <w:szCs w:val="24"/>
        </w:rPr>
        <w:t>б) приобретение строительных материалов, конструкций, оборудования для выполнения по заключенным договорам (контрактам) работ по подготовке проектной документации и (или) инженерным изысканиям, по строительству, реконструкции, капитальному ремонту, сносу объектов капитального строительства, по сохранению объектов культурного наследия в соответствии с федеральными законами "</w:t>
      </w:r>
      <w:hyperlink r:id="rId8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О контрактной системе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в сфере закупок товаров, работ, услуг для обеспечения государственных и муниципальных нужд" и "</w:t>
      </w:r>
      <w:hyperlink r:id="rId9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О закупках товаров</w:t>
        </w:r>
      </w:hyperlink>
      <w:r w:rsidRPr="00D44911">
        <w:rPr>
          <w:rFonts w:ascii="Times New Roman" w:hAnsi="Times New Roman" w:cs="Times New Roman"/>
          <w:sz w:val="24"/>
          <w:szCs w:val="24"/>
        </w:rPr>
        <w:t>, работ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 xml:space="preserve">услуг отдельными видами юридических лиц", </w:t>
      </w:r>
      <w:hyperlink r:id="rId10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 xml:space="preserve">в многоквартирных домах", а также для выполнения указанных работ по договорам, заключенным в целях строительства многоквартирных домов и (или) иных объектов недвижимости в соответствии с Федеральным </w:t>
      </w:r>
      <w:hyperlink r:id="rId11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договор подряда);</w:t>
      </w:r>
      <w:proofErr w:type="gramEnd"/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Правительства РФ от 20.03.2021 N 423)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в) уплата вознаграждения банку за предоставление новой банковской гарантии или внесение изменений в ранее выданную банковскую гарантию, обеспечивающих исполнение обязательств подрядчика по договорам подряда;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г) уплата обеспечения заявки на участие в закупке работ в целях заключения договора подряда;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491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44911">
        <w:rPr>
          <w:rFonts w:ascii="Times New Roman" w:hAnsi="Times New Roman" w:cs="Times New Roman"/>
          <w:sz w:val="24"/>
          <w:szCs w:val="24"/>
        </w:rPr>
        <w:t xml:space="preserve">. "г" введен </w:t>
      </w:r>
      <w:hyperlink r:id="rId13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Правительства РФ от 20.03.2021 N 423)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д) приобретение строительных материалов, конструкций, оборудования для выполнения работ по строительству, реконструкции, капитальному ремонту объектов здравоохранения, образования, культуры, спорта, иных объектов социального обслуживания населения на основании концессионных соглашений и (или) соглашений о государственно-частном партнерстве, </w:t>
      </w:r>
      <w:proofErr w:type="spellStart"/>
      <w:r w:rsidRPr="00D44911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D44911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491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44911">
        <w:rPr>
          <w:rFonts w:ascii="Times New Roman" w:hAnsi="Times New Roman" w:cs="Times New Roman"/>
          <w:sz w:val="24"/>
          <w:szCs w:val="24"/>
        </w:rPr>
        <w:t xml:space="preserve">. "д"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Правительства РФ от 20.03.2021 N 423)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е) приобретение электронных вычислительных машин и типовых программ для них, обеспечивающих формирование и ведение информационной модели объекта капитального строительства.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491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44911">
        <w:rPr>
          <w:rFonts w:ascii="Times New Roman" w:hAnsi="Times New Roman" w:cs="Times New Roman"/>
          <w:sz w:val="24"/>
          <w:szCs w:val="24"/>
        </w:rPr>
        <w:t xml:space="preserve">. "е"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Правительства РФ от 20.03.2021 N 423)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5. Предельный срок предоставления займа не может составлять более 1 года со дня заключения договора о предоставлении займа (далее - договор займа), а в случае, если заем предоставлен на цели, предусмотренные </w:t>
      </w:r>
      <w:hyperlink w:anchor="P44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4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Положения, - более 5 рабочих дней со дня указанного в договоре подряда срока исполнения обязательств по нему.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6. Заем предоставляется при условии соответствия члена саморегулируемой организации следующим требованиям: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lastRenderedPageBreak/>
        <w:t>а) член саморегулируемой организации не имеет задолженности по выплате заработной платы на 1-е число месяца, предшествующего месяцу, в котором подается заявка на получение займа (далее - заявка);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Правительства РФ от 20.03.2021 N 423)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б) член саморегулируемой организации не имеет по состоянию на 1-е число месяца, в котором подается заявка, задолженности по уплате налогов, сборов, пеней, штрафов и процентов, подлежащих уплате в соответствии с законодательством Российской Федерации, превышающей 300000 рублей;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Правительства РФ от 20.03.2021 N 423)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в) член саморегулируемой организации - юридическое лицо не находится в состоянии ликвидации и не имеет решения суда о введении в отношении его внешнего управления или о продлении срока такого внешнего управления либо решения суда о признании его несостоятельным (банкротом) и об открытии конкурсного производства;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г) член саморегулируемой организации не имеет административного приостановления его деятельности в соответствии с </w:t>
      </w:r>
      <w:hyperlink r:id="rId18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д) член саморегулируемой организации не находится в реестрах недобросовестных поставщиков, ведение которых осуществляется в соответствии с федеральными законами "</w:t>
      </w:r>
      <w:hyperlink r:id="rId19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О закупках товаров</w:t>
        </w:r>
      </w:hyperlink>
      <w:r w:rsidRPr="00D44911">
        <w:rPr>
          <w:rFonts w:ascii="Times New Roman" w:hAnsi="Times New Roman" w:cs="Times New Roman"/>
          <w:sz w:val="24"/>
          <w:szCs w:val="24"/>
        </w:rPr>
        <w:t>, работ, услуг отдельными видами юридических лиц" и "</w:t>
      </w:r>
      <w:hyperlink r:id="rId20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О контрактной системе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в сфере закупок товаров, работ, услуг для обеспечения государственных и муниципальных нужд";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2"/>
      <w:bookmarkEnd w:id="4"/>
      <w:r w:rsidRPr="00D44911">
        <w:rPr>
          <w:rFonts w:ascii="Times New Roman" w:hAnsi="Times New Roman" w:cs="Times New Roman"/>
          <w:sz w:val="24"/>
          <w:szCs w:val="24"/>
        </w:rPr>
        <w:t>е) учредители (участники) или члены коллегиального исполнительного органа, единоличный исполнительный орган члена саморегулируемой организации - юридического лица, а в случае передачи полномочий единоличного исполнительного органа управляющей организации или управляющему - 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3"/>
      <w:bookmarkEnd w:id="5"/>
      <w:r w:rsidRPr="00D44911">
        <w:rPr>
          <w:rFonts w:ascii="Times New Roman" w:hAnsi="Times New Roman" w:cs="Times New Roman"/>
          <w:sz w:val="24"/>
          <w:szCs w:val="24"/>
        </w:rPr>
        <w:t xml:space="preserve">ж) учредители (участники) или члены коллегиального исполнительного органа, единоличный исполнительный орган члена саморегулируемой организации - юридического лица, а в случае передачи полномочий единоличного исполнительного органа управляющей организации или управляющему - 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</w:t>
      </w:r>
      <w:hyperlink r:id="rId21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"О несостоятельности (банкротстве)";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4"/>
      <w:bookmarkEnd w:id="6"/>
      <w:r w:rsidRPr="00D44911">
        <w:rPr>
          <w:rFonts w:ascii="Times New Roman" w:hAnsi="Times New Roman" w:cs="Times New Roman"/>
          <w:sz w:val="24"/>
          <w:szCs w:val="24"/>
        </w:rPr>
        <w:t>з) представлено обязательство об обеспечении исполнения обязательств заемщика по договору займа одним или несколькими из следующих способов: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залог имущества стоимостью, превышающей сумму займа не менее чем на 30 процентов;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уступка права требования денежных обязательств по договорам подряда на сумму запрашиваемого займа;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поручительство учредителей (участников), единоличного исполнительного органа заемщика - юридического лица, поручительство иных лиц;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8"/>
      <w:bookmarkEnd w:id="7"/>
      <w:r w:rsidRPr="00D44911">
        <w:rPr>
          <w:rFonts w:ascii="Times New Roman" w:hAnsi="Times New Roman" w:cs="Times New Roman"/>
          <w:sz w:val="24"/>
          <w:szCs w:val="24"/>
        </w:rPr>
        <w:t>и) член саморегулируемой организации имеет заключенный с кредитной организацией, в которой предоставляющей заем саморегулируемой организацией размещены средства компенсационного фонда, договор банковского счета, предусматривающий: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отказ кредитной организации в списании денежных сре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дств с б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>анковского счета заемщика в пользу третьих лиц в случае получения кредитной организацией уведомления саморегулируемой организации, предоставившей заем, об осуществлении отказа в списании денежных средств;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lastRenderedPageBreak/>
        <w:t>списание денежных средств на специальный банковский счет, на котором размещены средства компенсационного фонда (далее - специальный банковский счет саморегулируемой организации), в случае направления саморегулируемой организацией заемщику и в кредитную организацию требования о досрочном возврате суммы займа и процентов за пользование займом;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1"/>
      <w:bookmarkEnd w:id="8"/>
      <w:proofErr w:type="gramStart"/>
      <w:r w:rsidRPr="00D44911">
        <w:rPr>
          <w:rFonts w:ascii="Times New Roman" w:hAnsi="Times New Roman" w:cs="Times New Roman"/>
          <w:sz w:val="24"/>
          <w:szCs w:val="24"/>
        </w:rPr>
        <w:t>к) член саморегулируемой организации имеет заключенные четырехсторонние соглашения с саморегулируемой организацией, кредитной организацией, в которой открыт специальный банковский счет саморегулируемой организации, и кредитными организациями, в которых членом саморегулируемой организации открыты банковские счета, о списании с данных банковских счетов суммы займа и процентов за пользование займом в пользу саморегулируемой организации на основании предъявленного саморегулируемой организацией требования о списании суммы займа и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процентов за пользование займом;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Правительства РФ от 20.03.2021 N 423)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л) член саморегулируемой организации имеет план расходования займа с указанием целей его использования, соответствующих </w:t>
      </w:r>
      <w:hyperlink w:anchor="P41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пункту 4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Положения, и лиц, в пользу которых будут осуществляться платежи за счет средств займа;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4"/>
      <w:bookmarkEnd w:id="9"/>
      <w:r w:rsidRPr="00D44911">
        <w:rPr>
          <w:rFonts w:ascii="Times New Roman" w:hAnsi="Times New Roman" w:cs="Times New Roman"/>
          <w:sz w:val="24"/>
          <w:szCs w:val="24"/>
        </w:rPr>
        <w:t>м) член саморегулируемой организации представил следующие документы, подтверждающие его соответствие указанным требованиям: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справка об отсутствии задолженности по выплате заработной платы работникам члена саморегулируемой организации - юридического лица по состоянию на 1 апреля 2020 г., подписанная уполномоченным лицом члена саморегулируемой организации;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справка налогового органа о задолженности по уплате налогов, сборов, пеней, штрафов и процентов, подлежащих уплате в соответствии с законодательством Российской Федерации, по состоянию на 1-е число месяца, в котором представляются документы;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справка о наличии (отсутствии) непогашенной или неснятой судимости за преступления в сфере экономики у лиц, указанных в </w:t>
      </w:r>
      <w:hyperlink w:anchor="P62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подпункте "е" пункта 6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 (в случае отсутствия такой справки на день подачи документов она может быть представлена до подписания саморегулируемой организацией договора займа);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копии бухгалтерской (финансовой) отчетности за год, предшествующий году подачи документов;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сведения о наличии (отсутствии) привлечения к субсидиарной ответственности лиц, указанных в </w:t>
      </w:r>
      <w:hyperlink w:anchor="P63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подпункте "ж" пункта 6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обязательство об обеспечении исполнения обязательств заемщика по договору займа, указанное в </w:t>
      </w:r>
      <w:hyperlink w:anchor="P64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подпункте "з" пункта 6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договор банковского счета, указанный в </w:t>
      </w:r>
      <w:hyperlink w:anchor="P68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подпункте "и" пункта 6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соглашения, указанные в </w:t>
      </w:r>
      <w:hyperlink w:anchor="P71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подпункте "к" пункта 6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справка налогового органа об открытых банковских счетах заемщика в кредитных организациях;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договоры подряда с приложением документов, подтверждающих объем выполненных по таким договорам работ (при наличии);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план расходования займа с указанием целей его использования, соответствующих </w:t>
      </w:r>
      <w:hyperlink w:anchor="P41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пункту 4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Положения, и лиц, в пользу которых будут осуществляться платежи за счет средств займа.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использованием средств займа осуществляется саморегулируемой </w:t>
      </w:r>
      <w:r w:rsidRPr="00D44911">
        <w:rPr>
          <w:rFonts w:ascii="Times New Roman" w:hAnsi="Times New Roman" w:cs="Times New Roman"/>
          <w:sz w:val="24"/>
          <w:szCs w:val="24"/>
        </w:rPr>
        <w:lastRenderedPageBreak/>
        <w:t>организацией, предоставившей такой заем.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В целях контроля саморегулируемой организацией соответствия производимых заемщиком расходов целям получения займа заемщик направляет в саморегулируемую организацию: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ежемесячно - документы, подтверждающие соответствие использования средств займа условиям договора займа, и справку налогового органа об открытых банковских счетах заемщика в кредитных организациях на последний день месяца, предшествующего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отчетному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>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в 5-дневный срок со дня получения соответствующего запроса саморегулируемой организации дополнительную информацию о расходах, произведенных за счет средств займа, с приложением подтверждающих документов, а также выписки с банковского счета заемщика, выданной кредитной организацией.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911">
        <w:rPr>
          <w:rFonts w:ascii="Times New Roman" w:hAnsi="Times New Roman" w:cs="Times New Roman"/>
          <w:sz w:val="24"/>
          <w:szCs w:val="24"/>
        </w:rPr>
        <w:t>В случае выявления саморегулируемой организацией несоответствия производимых заемщиком расходов целям получения займа саморегулируемая организация направляет уведомление в кредитную организацию, в которой открыт банковский счет заемщика, на который зачислена сумма займа, об осуществлении отказа в списании денежных средств с данного банковского счета в пользу третьих лиц и направляет заемщику требование о досрочном возврате суммы займа и процентов за пользование займом.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В случае невыполнения заемщиком данных требований саморегулируемая организация обращается в кредитные организации, указанные в </w:t>
      </w:r>
      <w:hyperlink w:anchor="P71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подпункте "к" пункта 6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Положения, с требованием о списании суммы займа и процентов за пользование займом с банковских счетов заемщика на специальный банковский счет саморегулируемой организации.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>8. Саморегулируемая организация направляет в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либо в Национальное объединение саморегулируемых организаций, основанных на членстве лиц, осуществляющих строительство: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решения о предоставлении займов и копии документов, представленных в соответствии с </w:t>
      </w:r>
      <w:hyperlink w:anchor="P74" w:history="1">
        <w:r w:rsidRPr="00D44911">
          <w:rPr>
            <w:rFonts w:ascii="Times New Roman" w:hAnsi="Times New Roman" w:cs="Times New Roman"/>
            <w:color w:val="0000FF"/>
            <w:sz w:val="24"/>
            <w:szCs w:val="24"/>
          </w:rPr>
          <w:t>подпунктом "м" пункта 6</w:t>
        </w:r>
      </w:hyperlink>
      <w:r w:rsidRPr="00D44911">
        <w:rPr>
          <w:rFonts w:ascii="Times New Roman" w:hAnsi="Times New Roman" w:cs="Times New Roman"/>
          <w:sz w:val="24"/>
          <w:szCs w:val="24"/>
        </w:rPr>
        <w:t xml:space="preserve"> настоящего Положения, - в течение 3 рабочих дней со дня принятия таких решений;</w:t>
      </w:r>
    </w:p>
    <w:p w:rsidR="003B3CEF" w:rsidRPr="00D44911" w:rsidRDefault="003B3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11">
        <w:rPr>
          <w:rFonts w:ascii="Times New Roman" w:hAnsi="Times New Roman" w:cs="Times New Roman"/>
          <w:sz w:val="24"/>
          <w:szCs w:val="24"/>
        </w:rPr>
        <w:t xml:space="preserve">сводный отчет о движении денежных средств на банковском счете заемщика по каждому договору займа, выписки по банковскому счету заемщика, выданные кредитной организацией, и информацию о соответствии производимых заемщиком расходов целям получения займа - ежемесячно, не позднее 10-го числа месяца, следующего </w:t>
      </w:r>
      <w:proofErr w:type="gramStart"/>
      <w:r w:rsidRPr="00D4491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44911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EF" w:rsidRPr="00D44911" w:rsidRDefault="003B3CE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C76A3" w:rsidRPr="00D44911" w:rsidRDefault="001C76A3">
      <w:pPr>
        <w:rPr>
          <w:rFonts w:ascii="Times New Roman" w:hAnsi="Times New Roman" w:cs="Times New Roman"/>
          <w:sz w:val="24"/>
          <w:szCs w:val="24"/>
        </w:rPr>
      </w:pPr>
    </w:p>
    <w:sectPr w:rsidR="001C76A3" w:rsidRPr="00D44911" w:rsidSect="00D44911">
      <w:pgSz w:w="11906" w:h="16838"/>
      <w:pgMar w:top="73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EF"/>
    <w:rsid w:val="001C76A3"/>
    <w:rsid w:val="003B3CEF"/>
    <w:rsid w:val="00D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3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3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A30A5A4E7D23ABC9431BBD374EAF49614924BBB03956A7C9EBF9994F6D925D32617B324E2641421C041B954S6aAK" TargetMode="External"/><Relationship Id="rId13" Type="http://schemas.openxmlformats.org/officeDocument/2006/relationships/hyperlink" Target="consultantplus://offline/ref=3AFA30A5A4E7D23ABC9431BBD374EAF4961A914CB805956A7C9EBF9994F6D925C1264FBF24E57A142CD517E8123E84EA676EC7115F201EEAS9a4K" TargetMode="External"/><Relationship Id="rId18" Type="http://schemas.openxmlformats.org/officeDocument/2006/relationships/hyperlink" Target="consultantplus://offline/ref=3AFA30A5A4E7D23ABC9431BBD374EAF4961A914AB10A956A7C9EBF9994F6D925C1264FBB25E77140749A16B4566C97EA646EC51543S2a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AFA30A5A4E7D23ABC9431BBD374EAF49615934FB906956A7C9EBF9994F6D925D32617B324E2641421C041B954S6aAK" TargetMode="External"/><Relationship Id="rId7" Type="http://schemas.openxmlformats.org/officeDocument/2006/relationships/hyperlink" Target="consultantplus://offline/ref=3AFA30A5A4E7D23ABC9431BBD374EAF4961A914CB805956A7C9EBF9994F6D925C1264FBF24E57A1422D517E8123E84EA676EC7115F201EEAS9a4K" TargetMode="External"/><Relationship Id="rId12" Type="http://schemas.openxmlformats.org/officeDocument/2006/relationships/hyperlink" Target="consultantplus://offline/ref=3AFA30A5A4E7D23ABC9431BBD374EAF4961A914CB805956A7C9EBF9994F6D925C1264FBF24E57A142DD517E8123E84EA676EC7115F201EEAS9a4K" TargetMode="External"/><Relationship Id="rId17" Type="http://schemas.openxmlformats.org/officeDocument/2006/relationships/hyperlink" Target="consultantplus://offline/ref=3AFA30A5A4E7D23ABC9431BBD374EAF4961A914CB805956A7C9EBF9994F6D925C1264FBF24E57A1520D517E8123E84EA676EC7115F201EEAS9a4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FA30A5A4E7D23ABC9431BBD374EAF4961A914CB805956A7C9EBF9994F6D925C1264FBF24E57A1521D517E8123E84EA676EC7115F201EEAS9a4K" TargetMode="External"/><Relationship Id="rId20" Type="http://schemas.openxmlformats.org/officeDocument/2006/relationships/hyperlink" Target="consultantplus://offline/ref=3AFA30A5A4E7D23ABC9431BBD374EAF49614924BBB03956A7C9EBF9994F6D925D32617B324E2641421C041B954S6a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A30A5A4E7D23ABC9431BBD374EAF496159349B107956A7C9EBF9994F6D925C1264FBF24E5781C2CD517E8123E84EA676EC7115F201EEAS9a4K" TargetMode="External"/><Relationship Id="rId11" Type="http://schemas.openxmlformats.org/officeDocument/2006/relationships/hyperlink" Target="consultantplus://offline/ref=3AFA30A5A4E7D23ABC9431BBD374EAF496159347BA05956A7C9EBF9994F6D925D32617B324E2641421C041B954S6aA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AFA30A5A4E7D23ABC9431BBD374EAF4961A914CB805956A7C9EBF9994F6D925C1264FBF24E57A1420D517E8123E84EA676EC7115F201EEAS9a4K" TargetMode="External"/><Relationship Id="rId15" Type="http://schemas.openxmlformats.org/officeDocument/2006/relationships/hyperlink" Target="consultantplus://offline/ref=3AFA30A5A4E7D23ABC9431BBD374EAF4961A914CB805956A7C9EBF9994F6D925C1264FBF24E57A1527D517E8123E84EA676EC7115F201EEAS9a4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AFA30A5A4E7D23ABC9431BBD374EAF496179648B102956A7C9EBF9994F6D925C1264FBF24E57A1527D517E8123E84EA676EC7115F201EEAS9a4K" TargetMode="External"/><Relationship Id="rId19" Type="http://schemas.openxmlformats.org/officeDocument/2006/relationships/hyperlink" Target="consultantplus://offline/ref=3AFA30A5A4E7D23ABC9431BBD374EAF49615934FB90A956A7C9EBF9994F6D925D32617B324E2641421C041B954S6a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A30A5A4E7D23ABC9431BBD374EAF49615934FB90A956A7C9EBF9994F6D925D32617B324E2641421C041B954S6aAK" TargetMode="External"/><Relationship Id="rId14" Type="http://schemas.openxmlformats.org/officeDocument/2006/relationships/hyperlink" Target="consultantplus://offline/ref=3AFA30A5A4E7D23ABC9431BBD374EAF4961A914CB805956A7C9EBF9994F6D925C1264FBF24E57A1524D517E8123E84EA676EC7115F201EEAS9a4K" TargetMode="External"/><Relationship Id="rId22" Type="http://schemas.openxmlformats.org/officeDocument/2006/relationships/hyperlink" Target="consultantplus://offline/ref=3AFA30A5A4E7D23ABC9431BBD374EAF4961A914CB805956A7C9EBF9994F6D925C1264FBF24E57A1523D517E8123E84EA676EC7115F201EEAS9a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2021-04-07T10:26:00Z</dcterms:created>
  <dcterms:modified xsi:type="dcterms:W3CDTF">2021-04-07T10:28:00Z</dcterms:modified>
</cp:coreProperties>
</file>